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EFEFE"/>
  <w:body>
    <w:p w:rsidR="00EF3EA0" w:rsidRDefault="00EF3EA0">
      <w:pPr>
        <w:jc w:val="center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НАРЕДБА ЗА ИЗМЕНЕНИЕ И ДОПЪЛНЕНИЕ НА НАРЕДБА № 2 ОТ 2004 Г. ЗА МИНИМАЛНИТЕ ИЗИСКВАНИЯ ЗА ЗДРАВОСЛОВНИ И БЕЗОПАСНИ УСЛОВИЯ НА ТРУД ПРИ ИЗВЪРШВАНЕ НА СТРОИТЕЛНИ И МОНТАЖНИ РАБОТИ (ДВ, БР. 37 ОТ 2004 Г.)</w:t>
      </w:r>
    </w:p>
    <w:p w:rsidR="00EF3EA0" w:rsidRDefault="00EF3EA0">
      <w:pPr>
        <w:spacing w:before="283"/>
        <w:ind w:firstLine="850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Издадена от министъра на труда и социалната политика и министъра на регионалното развитие и благоустройството</w:t>
      </w:r>
    </w:p>
    <w:p w:rsidR="00366873" w:rsidRDefault="00EF3EA0" w:rsidP="00366873">
      <w:pPr>
        <w:spacing w:before="283"/>
        <w:ind w:firstLine="850"/>
        <w:jc w:val="both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Обн. ДВ. бр.10 от 1 Февруари 2019г.</w:t>
      </w:r>
    </w:p>
    <w:p w:rsidR="00EF3EA0" w:rsidRDefault="00EF3EA0" w:rsidP="00366873">
      <w:pPr>
        <w:spacing w:before="283"/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bookmarkStart w:id="0" w:name="_GoBack"/>
      <w:bookmarkEnd w:id="0"/>
      <w:r>
        <w:rPr>
          <w:rFonts w:eastAsia="Times New Roman"/>
          <w:sz w:val="24"/>
          <w:szCs w:val="24"/>
          <w:highlight w:val="white"/>
          <w:shd w:val="clear" w:color="auto" w:fill="FEFEFE"/>
        </w:rPr>
        <w:t>§ 1. В чл. 5 се правят следните изменения: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В ал. 1 т. 1 се изменя така: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"1. за етапа на проектирането - когато възлага проектирането на повече от един проектант, в т.ч. когато проектантът на инвестиционния проект е различен от проектанта на плана по чл. 156б, ал. 1, т. 2 от Закона за устройство на територията;".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В ал. 3, т. 1 думите "инвестиционното проектиране" се заменят с "проектирането".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2. В чл. 7 думите "инвестиционното проектиране" се заменят с "проектирането".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3. В чл. 9 се правят следните изменения: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В ал. 1 думите "инвестиционното проектиране" се заменят с "проектирането".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В ал. 2: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а) в основния текст думите "е част от инвестиционния проект съгласно Наредба № 4 от 2001 г. за обхвата и съдържанието на инвестиционните проекти (обн., ДВ, бр. 51 от 2001 г.; изм., бр. 85 и 96 от 2009 г.; изм. и доп., бр. 93 от 2014 г.; изм., бр. 102 от 2014 г. и бр. 13 от 2015 г.) и" се заличават;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б) в т. 1, буква "л" думите "инвестиционното проектиране" се заменят с "проектирането".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4. В чл. 10 се правят следните изменения и допълнения: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В ал. 1, т. 3 след абревиатурата "СМР" се поставя запетая и се добавя "в т.ч. дата за започване на работа на строителната площадка, продължителност на съответните видове СМР, включително начална и крайна дата за изпълнението им, и дата за завършване на работата на строителната площадка;".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Алинея 2 се отменя.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5. В чл. 13, т. 7 думите "инвестиционното проектиране" се заменят с "проектирането".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6. В чл. 16, т. 1, буква "а" думите "в инвестиционния проект и" се заличават.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7. В чл. 30, ал. 3 думите "инвестиционния проект" се заменят с "плана по безопасност и здраве".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8. В чл. 37, ал. 3, т. 2 думите "инвестиционния проект" се заменят с "плана по безопасност и здраве".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9. В чл. 41 се правят следните изменения и допълнения: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Създава се нова ал. 2: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"(2) Безопасността на работещите на строежа при извършване на СМР по пътищата се осигурява при спазване на изискванията на тази наредба и на Наредба № 3 от 2010 г. за временната организация и безопасността на движението при извършване на строителни и монтажни работи по пътищата и улиците (обн., ДВ, бр. 74 от 2010 г.; изм. и доп., бр. 34 от 2015 г.)."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Досегашните ал. 2 и 3 стават съответно ал. 3 и 4.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10. В чл. 59а думите "Наредба № 4 от 1995 г. за знаците и сигналите за безопасност на труда и противопожарна охрана (ДВ, бр. 77 от 1995 г.)" се заменят с "Наредба № РД-07/8 от 2008 г. за минималните изисквания за знаци и сигнали за безопасност и/или здраве при работа (ДВ, бр. 3 от 2009 г.)".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§ 11. В чл. 76, т. 1 думите "инвестиционния проект" се заменят с "плана по безопасност и здраве".</w:t>
      </w:r>
    </w:p>
    <w:p w:rsidR="00EF3EA0" w:rsidRDefault="00EF3EA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12. В § 1, т. 5 от допълнителните разпоредби думите "инвестиционното проектиране" се заменят с "проектирането".</w:t>
      </w:r>
    </w:p>
    <w:sectPr w:rsidR="00EF3EA0">
      <w:pgSz w:w="12240" w:h="15840"/>
      <w:pgMar w:top="1080" w:right="1080" w:bottom="1080" w:left="10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B2"/>
    <w:rsid w:val="00366873"/>
    <w:rsid w:val="00A613B2"/>
    <w:rsid w:val="00D01FDB"/>
    <w:rsid w:val="00E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B33E5"/>
  <w14:defaultImageDpi w14:val="0"/>
  <w15:docId w15:val="{F34BC2E9-EF3A-4570-9653-A48B467F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NANEVA HRISTOZOVA</dc:creator>
  <cp:keywords/>
  <dc:description/>
  <cp:lastModifiedBy>DANIELA GEORGIEVA GYURDZHEKLIEVA</cp:lastModifiedBy>
  <cp:revision>3</cp:revision>
  <dcterms:created xsi:type="dcterms:W3CDTF">2020-04-06T07:53:00Z</dcterms:created>
  <dcterms:modified xsi:type="dcterms:W3CDTF">2020-04-06T07:53:00Z</dcterms:modified>
</cp:coreProperties>
</file>